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19820" cy="1955800"/>
            <wp:effectExtent b="0" l="0" r="0" t="0"/>
            <wp:docPr id="10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SINTETICA DI PRESENTAZIONE DSA/BES ALL’ESAME DI STATO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0.0" w:type="dxa"/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2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0"/>
                <w:smallCaps w:val="1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Informazioni generali sull’alunno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Cognome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Luogo di Nascita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8"/>
          <w:szCs w:val="28"/>
          <w:rtl w:val="0"/>
        </w:rPr>
        <w:t xml:space="preserve">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Data di nascita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8"/>
          <w:szCs w:val="28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sz w:val="28"/>
          <w:szCs w:val="28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sz w:val="28"/>
          <w:szCs w:val="28"/>
          <w:rtl w:val="0"/>
        </w:rPr>
        <w:t xml:space="preserve">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8"/>
          <w:szCs w:val="28"/>
          <w:rtl w:val="0"/>
        </w:rPr>
        <w:t xml:space="preserve">L.S. F.JUVARRA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Data ultima diagnosi se presente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sz w:val="28"/>
          <w:szCs w:val="28"/>
          <w:rtl w:val="0"/>
        </w:rPr>
        <w:t xml:space="preserve"> /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Rilasciata 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:/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Ind w:w="0.0" w:type="dxa"/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2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0"/>
                <w:smallCaps w:val="1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Normativa di riferimento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L. 170/2010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Nuove norme in materia di disturbi specifici di apprendimento in ambito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Decreto N. 5669/2011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DM 27 dicembre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“Strumenti d’intervento per alunni con bisogni educativi speciali BES“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CM n° 8 del 6 Marzo 2013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-Indicazioni operative per l’applicazione del DM 27/12/12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DM 17/04/13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Nuove norme in materia di disturbi specifici di apprendimento in ambito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Nota MIUR Prot.1551/13 del 27 Giugno 2013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“Piano annuale Inclusività”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Nota prot. n. 1356 del 21 febbraio 2014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: Esame di Stato II ciclo. Prove d’esame in formato speciale. Anno Scolastico 2013/14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D.Lgs. 62/17 Valutazione e certificazione delle competenze Esami di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O.M. n. 257 del 04/05/2017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“Istruzioni e modalità organizzative ed operative per lo svolgimento degli esami di Stato conclusivi dei corsi di studio di istruzione secondaria di secondo grado nelle scuole statali e paritarie – Disposizioni per lo svolgimento degli esami di Stato nelle suole colpite da eventi sismici delle Regioni Abruzzo, Lazio, Marche, Umbria. Anno scolastico 2016/2017”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Ordinanza ministeriale 11 marzo 2019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istruzioni organizzative e operative esame di Stato II ciclo A.S. 2018-2019.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Nota Ministeriale 562 del 3 aprile 2019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ha fornito alcuni chiarimenti sugli studenti con BES, ponendo in primo piano l’attenzione che si deve avere nei riguardi di tali studenti negli Esami di Stato del I e del II ciclo e considerando tra gli alunni BES anche quelli ad alto potenziale intellettivo.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Nota 5772 del 4 aprile 2019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chiarimenti sugli Esami di Stato scuole primo ciclo e certificazione competenze A.S. 2018/2019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Ind w:w="0.0" w:type="dxa"/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2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0"/>
                <w:smallCaps w:val="1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Presentazione dell’alunno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Suggerimenti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Indicare la diagnosi e le difficoltà connesse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Descrivere le caratteristiche del processo di apprendimento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Ind w:w="0.0" w:type="dxa"/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2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0"/>
                <w:smallCaps w:val="1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Metodologie didattiche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Descrivere le metodologie messe in atto dal consiglio di classe e gli interventi di personalizzazione.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Elencare le misure compensative e dispensative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Ind w:w="0.0" w:type="dxa"/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2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0"/>
                <w:smallCaps w:val="1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Strumenti e criteri di verifica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Elencare le tipologie di verifica effettuate e i criteri per la valutazione delle verifiche.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Ind w:w="0.0" w:type="dxa"/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2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0"/>
                <w:smallCaps w:val="1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Indicazioni per le prove degli Esami di Stato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Descrivere le tipologie di prima, seconda svolte e allegare i testi al documento.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Indicare i tempi, le modalità e le griglie di valutazione per ciascuna delle tre prove e per il colloquio.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 allegano: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PDP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Eventuali simulazione delle prove d’esame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mappe concettuali e formulari utilizzabili durante le prove d’esame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eventuali griglie di valutazione per le prove scritte e per il colloquio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56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Techno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rFonts w:ascii="Techno" w:cs="Techno" w:eastAsia="Techno" w:hAnsi="Techno"/>
        <w:b w:val="1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itolo1">
    <w:name w:val="Titolo 1"/>
    <w:basedOn w:val="Normale"/>
    <w:next w:val="Corpodeltesto"/>
    <w:autoRedefine w:val="0"/>
    <w:hidden w:val="0"/>
    <w:qFormat w:val="0"/>
    <w:pPr>
      <w:numPr>
        <w:ilvl w:val="0"/>
        <w:numId w:val="1"/>
      </w:num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1"/>
      <w:position w:val="-1"/>
      <w:sz w:val="48"/>
      <w:szCs w:val="48"/>
      <w:effect w:val="none"/>
      <w:vertAlign w:val="baseline"/>
      <w:cs w:val="0"/>
      <w:em w:val="none"/>
      <w:lang w:bidi="ar-SA" w:eastAsia="ar-SA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Calibri" w:cs="Calibri" w:hAnsi="Calibri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Calibri" w:cs="Calibri" w:hAnsi="Calibri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Techno" w:cs="Techno" w:hAnsi="Techno" w:hint="default"/>
      <w:b w:val="1"/>
      <w:bCs w:val="1"/>
      <w:iCs w:val="1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Times New Roman" w:cs="Times New Roman" w:eastAsia="Times New Roman" w:hAnsi="Times New Roman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rFonts w:ascii="Arial" w:cs="Arial" w:hAnsi="Arial" w:hint="default"/>
      <w:b w:val="1"/>
      <w:bCs w:val="1"/>
      <w:i w:val="0"/>
      <w:iCs w:val="1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3">
    <w:name w:val="WW8Num15z3"/>
    <w:next w:val="WW8Num1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4">
    <w:name w:val="WW8Num15z4"/>
    <w:next w:val="WW8Num1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5">
    <w:name w:val="WW8Num15z5"/>
    <w:next w:val="WW8Num1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6">
    <w:name w:val="WW8Num15z6"/>
    <w:next w:val="WW8Num1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7">
    <w:name w:val="WW8Num15z7"/>
    <w:next w:val="WW8Num1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8">
    <w:name w:val="WW8Num15z8"/>
    <w:next w:val="WW8Num1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atteredinumerazione">
    <w:name w:val="Carattere di numerazione"/>
    <w:next w:val="Caratteredinumerazion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Intestazione2">
    <w:name w:val="Intestazione2"/>
    <w:basedOn w:val="Normale"/>
    <w:next w:val="Corpodel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Didascalia2">
    <w:name w:val="Didascalia2"/>
    <w:basedOn w:val="Normale"/>
    <w:next w:val="Didascalia2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testazione1">
    <w:name w:val="Intestazione1"/>
    <w:basedOn w:val="Normale"/>
    <w:next w:val="Corpodel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Didascalia1">
    <w:name w:val="Didascalia1"/>
    <w:basedOn w:val="Normale"/>
    <w:next w:val="Didascalia1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itolo">
    <w:name w:val="Titolo"/>
    <w:basedOn w:val="Normale"/>
    <w:next w:val="Sottotitolo"/>
    <w:autoRedefine w:val="0"/>
    <w:hidden w:val="0"/>
    <w:qFormat w:val="0"/>
    <w:pPr>
      <w:suppressAutoHyphens w:val="0"/>
      <w:spacing w:line="360" w:lineRule="auto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Sottotitolo">
    <w:name w:val="Sottotitolo"/>
    <w:basedOn w:val="Intestazione1"/>
    <w:next w:val="Corpodel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Microsoft YaHei" w:hAnsi="Arial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0"/>
      <w:spacing w:line="1" w:lineRule="atLeast"/>
      <w:ind w:left="720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istruzione.it/allegati/2014/prot1356_1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b9a7Q8GzKQndP9yM7/F+yOQihQ==">AMUW2mVsqb3MQMB3TUXancgWHOsebdjN776mkgfGesDnpeLmNMEUIvoEhCUtaOw+CMzzJzmrsDZWW8mHniQSFtOURf69jMq5IjkvtRoLMtYeORiiVN9cpE4=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2020-05-21T14:51:00Z</dcterms:created>
  <dc:creator>Simo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